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5DA84F4B" w:rsidR="00363DD5" w:rsidRDefault="00BE7559" w:rsidP="007E28AB">
      <w:pPr>
        <w:pStyle w:val="KonuBal"/>
        <w:jc w:val="center"/>
        <w:rPr>
          <w:color w:val="FF0000"/>
        </w:rPr>
      </w:pPr>
      <w:r>
        <w:rPr>
          <w:color w:val="FF0000"/>
        </w:rPr>
        <w:t>REŞADİYE ALTAN YAZICI İLKOKULU</w:t>
      </w:r>
    </w:p>
    <w:p w14:paraId="34952708" w14:textId="2A82BFB8" w:rsidR="00E411BC" w:rsidRDefault="00F54F8C" w:rsidP="007E28AB">
      <w:pPr>
        <w:pStyle w:val="KonuBal"/>
        <w:jc w:val="center"/>
      </w:pPr>
      <w:r>
        <w:rPr>
          <w:color w:val="FF0000"/>
        </w:rPr>
        <w:t>KASIM</w:t>
      </w:r>
      <w:r w:rsidR="00232AD0">
        <w:rPr>
          <w:color w:val="FF0000"/>
        </w:rPr>
        <w:t xml:space="preserve"> 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 w:rsidR="00363DD5"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 w:rsidR="00363DD5"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2B96860F" w:rsidR="00E411BC" w:rsidRPr="007E28AB" w:rsidRDefault="00BE7559" w:rsidP="007E28AB">
      <w:pPr>
        <w:spacing w:before="34"/>
        <w:ind w:left="472"/>
        <w:jc w:val="center"/>
        <w:rPr>
          <w:color w:val="FF0000"/>
          <w:sz w:val="26"/>
        </w:rPr>
      </w:pPr>
      <w:r>
        <w:rPr>
          <w:color w:val="FF0000"/>
          <w:sz w:val="26"/>
        </w:rPr>
        <w:t>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</w:t>
      </w:r>
      <w:r w:rsidR="00AD7EEE">
        <w:rPr>
          <w:color w:val="FF0000"/>
          <w:sz w:val="26"/>
        </w:rPr>
        <w:t>1</w:t>
      </w:r>
      <w:r w:rsidR="00F54F8C">
        <w:rPr>
          <w:color w:val="FF0000"/>
          <w:sz w:val="26"/>
        </w:rPr>
        <w:t>1</w:t>
      </w:r>
      <w:r w:rsidR="00363DD5">
        <w:rPr>
          <w:color w:val="FF0000"/>
          <w:sz w:val="26"/>
        </w:rPr>
        <w:t>.2023-</w:t>
      </w:r>
      <w:r w:rsidR="00D25F67">
        <w:rPr>
          <w:color w:val="FF0000"/>
          <w:sz w:val="26"/>
        </w:rPr>
        <w:t>3</w:t>
      </w:r>
      <w:r w:rsidR="00F54F8C">
        <w:rPr>
          <w:color w:val="FF0000"/>
          <w:sz w:val="26"/>
        </w:rPr>
        <w:t>0</w:t>
      </w:r>
      <w:r w:rsidR="00D25F67">
        <w:rPr>
          <w:color w:val="FF0000"/>
          <w:sz w:val="26"/>
        </w:rPr>
        <w:t>.</w:t>
      </w:r>
      <w:r w:rsidR="00AD7EEE">
        <w:rPr>
          <w:color w:val="FF0000"/>
          <w:sz w:val="26"/>
        </w:rPr>
        <w:t>1</w:t>
      </w:r>
      <w:r w:rsidR="00F54F8C">
        <w:rPr>
          <w:color w:val="FF0000"/>
          <w:sz w:val="26"/>
        </w:rPr>
        <w:t>1</w:t>
      </w:r>
      <w:r w:rsidR="00D25F67">
        <w:rPr>
          <w:color w:val="FF0000"/>
          <w:sz w:val="26"/>
        </w:rPr>
        <w:t>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26194BCC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AD7EEE">
              <w:rPr>
                <w:b/>
                <w:sz w:val="24"/>
              </w:rPr>
              <w:t>01.</w:t>
            </w:r>
            <w:r w:rsidR="00F54F8C">
              <w:rPr>
                <w:b/>
                <w:sz w:val="24"/>
              </w:rPr>
              <w:t>11</w:t>
            </w:r>
            <w:r w:rsidR="007E28AB">
              <w:rPr>
                <w:b/>
                <w:sz w:val="24"/>
              </w:rPr>
              <w:t>.2023-</w:t>
            </w:r>
            <w:r w:rsidR="00AD7EEE">
              <w:rPr>
                <w:b/>
                <w:sz w:val="24"/>
              </w:rPr>
              <w:t>3</w:t>
            </w:r>
            <w:r w:rsidR="00F54F8C">
              <w:rPr>
                <w:b/>
                <w:sz w:val="24"/>
              </w:rPr>
              <w:t>0</w:t>
            </w:r>
            <w:r w:rsidR="00AD7EEE">
              <w:rPr>
                <w:b/>
                <w:sz w:val="24"/>
              </w:rPr>
              <w:t>.1</w:t>
            </w:r>
            <w:r w:rsidR="00F54F8C">
              <w:rPr>
                <w:b/>
                <w:sz w:val="24"/>
              </w:rPr>
              <w:t>1</w:t>
            </w:r>
            <w:r w:rsidR="007E28AB">
              <w:rPr>
                <w:b/>
                <w:sz w:val="24"/>
              </w:rPr>
              <w:t>.2023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2363B429" w:rsidR="00E411BC" w:rsidRDefault="00E65A76">
            <w:pPr>
              <w:pStyle w:val="TableParagraph"/>
              <w:spacing w:before="8" w:line="261" w:lineRule="exact"/>
              <w:ind w:left="69"/>
            </w:pPr>
            <w:proofErr w:type="gramStart"/>
            <w:r>
              <w:t xml:space="preserve">31.10.2023 </w:t>
            </w:r>
            <w:r w:rsidR="00232AD0">
              <w:t xml:space="preserve"> DEVİR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295BECA2" w:rsidR="00E411BC" w:rsidRDefault="00E65A76">
            <w:pPr>
              <w:pStyle w:val="TableParagraph"/>
              <w:spacing w:before="8" w:line="261" w:lineRule="exact"/>
              <w:ind w:right="44"/>
              <w:jc w:val="right"/>
            </w:pPr>
            <w:r w:rsidRPr="00E65A76">
              <w:t>104.824,23TL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354A6AF5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0B4FE608" w:rsidR="00E411BC" w:rsidRDefault="00E411BC">
            <w:pPr>
              <w:pStyle w:val="TableParagraph"/>
              <w:spacing w:before="8" w:line="261" w:lineRule="exact"/>
              <w:ind w:right="45"/>
              <w:jc w:val="right"/>
            </w:pPr>
          </w:p>
        </w:tc>
      </w:tr>
      <w:tr w:rsidR="00E411BC" w14:paraId="17A4CAA0" w14:textId="77777777" w:rsidTr="00232AD0">
        <w:trPr>
          <w:trHeight w:val="10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37F1C286" w:rsidR="00E411BC" w:rsidRDefault="007E28AB">
            <w:pPr>
              <w:pStyle w:val="TableParagraph"/>
              <w:spacing w:before="8" w:line="261" w:lineRule="exact"/>
              <w:ind w:left="69"/>
            </w:pPr>
            <w:r>
              <w:t>EKİM AYI İÇİN TOPLANAN YEMEK ÜCR</w:t>
            </w:r>
            <w:r w:rsidR="004568E1">
              <w:t>ETİ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2E79A230" w:rsidR="00E411BC" w:rsidRDefault="00E65A76">
            <w:pPr>
              <w:pStyle w:val="TableParagraph"/>
              <w:spacing w:before="8" w:line="261" w:lineRule="exact"/>
              <w:ind w:right="44"/>
              <w:jc w:val="right"/>
            </w:pPr>
            <w:r>
              <w:t>67.435,00</w:t>
            </w:r>
            <w:r w:rsidR="00752779">
              <w:t xml:space="preserve"> 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4CFEA077" w:rsidR="00E411BC" w:rsidRDefault="00E65A76" w:rsidP="00E65A76">
            <w:pPr>
              <w:pStyle w:val="TableParagraph"/>
              <w:spacing w:before="8" w:line="261" w:lineRule="exact"/>
            </w:pPr>
            <w:r>
              <w:t xml:space="preserve"> 1-</w:t>
            </w:r>
            <w:proofErr w:type="gramStart"/>
            <w:r>
              <w:t>A  SINIFI</w:t>
            </w:r>
            <w:proofErr w:type="gramEnd"/>
            <w:r>
              <w:t xml:space="preserve"> BAĞIŞ</w:t>
            </w:r>
            <w:r w:rsidR="00887184">
              <w:t xml:space="preserve">           (30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5754B95B" w:rsidR="00E411BC" w:rsidRDefault="00F54F8C">
            <w:pPr>
              <w:pStyle w:val="TableParagraph"/>
              <w:spacing w:before="8" w:line="261" w:lineRule="exact"/>
              <w:ind w:right="46"/>
              <w:jc w:val="right"/>
            </w:pPr>
            <w:r>
              <w:t>4.750,00 TL</w:t>
            </w: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1EBC8102" w:rsidR="00E411BC" w:rsidRPr="0045596A" w:rsidRDefault="00E65A76" w:rsidP="00E65A76">
            <w:pPr>
              <w:pStyle w:val="TableParagraph"/>
              <w:spacing w:before="13" w:line="266" w:lineRule="exact"/>
              <w:rPr>
                <w:bCs/>
              </w:rPr>
            </w:pPr>
            <w:r>
              <w:rPr>
                <w:bCs/>
              </w:rPr>
              <w:t xml:space="preserve"> 1-</w:t>
            </w:r>
            <w:proofErr w:type="gramStart"/>
            <w:r>
              <w:rPr>
                <w:bCs/>
              </w:rPr>
              <w:t>B  SINIFI</w:t>
            </w:r>
            <w:proofErr w:type="gramEnd"/>
            <w:r>
              <w:rPr>
                <w:bCs/>
              </w:rPr>
              <w:t xml:space="preserve"> BAĞIŞ</w:t>
            </w:r>
            <w:r w:rsidR="00887184">
              <w:rPr>
                <w:bCs/>
              </w:rPr>
              <w:t xml:space="preserve">           (30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5521DCA7" w:rsidR="00E411BC" w:rsidRPr="0045596A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>5.600,00 TL</w:t>
            </w: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0E7C0D4B" w:rsidR="00176958" w:rsidRPr="0045596A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>
              <w:rPr>
                <w:bCs/>
              </w:rPr>
              <w:t>2-</w:t>
            </w:r>
            <w:proofErr w:type="gramStart"/>
            <w:r>
              <w:rPr>
                <w:bCs/>
              </w:rPr>
              <w:t>A  SINIFI</w:t>
            </w:r>
            <w:proofErr w:type="gramEnd"/>
            <w:r>
              <w:rPr>
                <w:bCs/>
              </w:rPr>
              <w:t xml:space="preserve"> BAĞIŞ</w:t>
            </w:r>
            <w:r w:rsidR="00887184">
              <w:rPr>
                <w:bCs/>
              </w:rPr>
              <w:t xml:space="preserve">           (25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6CBDF183" w:rsidR="00176958" w:rsidRPr="0045596A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>2.950,00 TL</w:t>
            </w: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0A101C59" w:rsidR="00176958" w:rsidRPr="00E65A76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E65A76">
              <w:rPr>
                <w:bCs/>
              </w:rPr>
              <w:t>2-B SINIFI BAĞIŞ</w:t>
            </w:r>
            <w:r w:rsidR="00887184">
              <w:rPr>
                <w:bCs/>
              </w:rPr>
              <w:t xml:space="preserve">         </w:t>
            </w:r>
            <w:proofErr w:type="gramStart"/>
            <w:r w:rsidR="00887184">
              <w:rPr>
                <w:bCs/>
              </w:rPr>
              <w:t xml:space="preserve">   (</w:t>
            </w:r>
            <w:proofErr w:type="gramEnd"/>
            <w:r w:rsidR="00887184">
              <w:rPr>
                <w:bCs/>
              </w:rPr>
              <w:t>23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133F62F7" w:rsidR="00176958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F54F8C">
              <w:rPr>
                <w:bCs/>
              </w:rPr>
              <w:t>4.400 ,00TL</w:t>
            </w: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6675293E" w:rsidR="00176958" w:rsidRPr="00E65A76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E65A76">
              <w:rPr>
                <w:bCs/>
              </w:rPr>
              <w:t>3-A SINIFI BAĞIŞ</w:t>
            </w:r>
            <w:r w:rsidR="00887184">
              <w:rPr>
                <w:bCs/>
              </w:rPr>
              <w:t xml:space="preserve">         </w:t>
            </w:r>
            <w:proofErr w:type="gramStart"/>
            <w:r w:rsidR="00887184">
              <w:rPr>
                <w:bCs/>
              </w:rPr>
              <w:t xml:space="preserve">   (</w:t>
            </w:r>
            <w:proofErr w:type="gramEnd"/>
            <w:r w:rsidR="00887184">
              <w:rPr>
                <w:bCs/>
              </w:rPr>
              <w:t>30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063D363A" w:rsidR="00176958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F54F8C">
              <w:rPr>
                <w:bCs/>
              </w:rPr>
              <w:t>6.100,00 TL</w:t>
            </w:r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47CE069A" w:rsidR="00176958" w:rsidRPr="00AD5229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AD5229">
              <w:rPr>
                <w:bCs/>
              </w:rPr>
              <w:t>3-B SINIFI BAĞIŞ</w:t>
            </w:r>
            <w:r w:rsidR="00887184">
              <w:rPr>
                <w:bCs/>
              </w:rPr>
              <w:t xml:space="preserve">         </w:t>
            </w:r>
            <w:proofErr w:type="gramStart"/>
            <w:r w:rsidR="00887184">
              <w:rPr>
                <w:bCs/>
              </w:rPr>
              <w:t xml:space="preserve">   (</w:t>
            </w:r>
            <w:proofErr w:type="gramEnd"/>
            <w:r w:rsidR="00887184">
              <w:rPr>
                <w:bCs/>
              </w:rPr>
              <w:t>30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649D391F" w:rsidR="00176958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F54F8C">
              <w:rPr>
                <w:bCs/>
              </w:rPr>
              <w:t>7.400,00 TL</w:t>
            </w: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1A4E0BE8" w:rsidR="00176958" w:rsidRPr="00AD5229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AD5229">
              <w:rPr>
                <w:bCs/>
              </w:rPr>
              <w:t>4-A SINIFI BAĞIŞ</w:t>
            </w:r>
            <w:r w:rsidR="00887184">
              <w:rPr>
                <w:bCs/>
              </w:rPr>
              <w:t xml:space="preserve">         </w:t>
            </w:r>
            <w:proofErr w:type="gramStart"/>
            <w:r w:rsidR="00887184">
              <w:rPr>
                <w:bCs/>
              </w:rPr>
              <w:t xml:space="preserve">   (</w:t>
            </w:r>
            <w:proofErr w:type="gramEnd"/>
            <w:r w:rsidR="00887184">
              <w:rPr>
                <w:bCs/>
              </w:rPr>
              <w:t>22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562A886F" w:rsidR="00176958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F54F8C">
              <w:rPr>
                <w:bCs/>
              </w:rPr>
              <w:t>3.550,00 TL</w:t>
            </w:r>
          </w:p>
        </w:tc>
      </w:tr>
      <w:tr w:rsidR="00176958" w14:paraId="39487ECA" w14:textId="77777777" w:rsidTr="00F54F8C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4A7E" w14:textId="0CC70BFA" w:rsidR="00176958" w:rsidRPr="00AD5229" w:rsidRDefault="00E65A76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AD5229">
              <w:rPr>
                <w:bCs/>
              </w:rPr>
              <w:t>4-B SINIFI BAĞIŞ</w:t>
            </w:r>
            <w:r w:rsidR="00887184">
              <w:rPr>
                <w:bCs/>
              </w:rPr>
              <w:t xml:space="preserve">            (17 ÖĞRENCİ)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B1D9" w14:textId="177EEAFD" w:rsidR="00176958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F54F8C">
              <w:rPr>
                <w:bCs/>
              </w:rPr>
              <w:t>2.000,00 TL</w:t>
            </w:r>
          </w:p>
        </w:tc>
      </w:tr>
      <w:tr w:rsidR="00F54F8C" w14:paraId="72E57903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121FA382" w14:textId="68031F55" w:rsidR="00F54F8C" w:rsidRPr="00F54F8C" w:rsidRDefault="00F54F8C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>
              <w:rPr>
                <w:bCs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62D07A02" w14:textId="64CE495F" w:rsidR="00F54F8C" w:rsidRPr="00F54F8C" w:rsidRDefault="00F54F8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>209.009,23 TL</w:t>
            </w: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6162C064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AD7EEE" w:rsidRPr="00AD7EEE">
              <w:rPr>
                <w:b/>
                <w:sz w:val="24"/>
              </w:rPr>
              <w:t>01.1</w:t>
            </w:r>
            <w:r w:rsidR="00AD5229">
              <w:rPr>
                <w:b/>
                <w:sz w:val="24"/>
              </w:rPr>
              <w:t>1</w:t>
            </w:r>
            <w:r w:rsidR="00AD7EEE" w:rsidRPr="00AD7EEE">
              <w:rPr>
                <w:b/>
                <w:sz w:val="24"/>
              </w:rPr>
              <w:t>.2023-3</w:t>
            </w:r>
            <w:r w:rsidR="00AD5229">
              <w:rPr>
                <w:b/>
                <w:sz w:val="24"/>
              </w:rPr>
              <w:t>0</w:t>
            </w:r>
            <w:r w:rsidR="00AD7EEE" w:rsidRPr="00AD7EEE">
              <w:rPr>
                <w:b/>
                <w:sz w:val="24"/>
              </w:rPr>
              <w:t>.1</w:t>
            </w:r>
            <w:r w:rsidR="00AD5229">
              <w:rPr>
                <w:b/>
                <w:sz w:val="24"/>
              </w:rPr>
              <w:t>1</w:t>
            </w:r>
            <w:r w:rsidR="00AD7EEE" w:rsidRPr="00AD7EEE">
              <w:rPr>
                <w:b/>
                <w:sz w:val="24"/>
              </w:rPr>
              <w:t>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6FB2A019" w:rsidR="00E411BC" w:rsidRDefault="007E28AB">
            <w:pPr>
              <w:pStyle w:val="TableParagraph"/>
              <w:ind w:left="69"/>
            </w:pPr>
            <w:r>
              <w:t>MUHASBE VE VERGİ GİDERLERİ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2005D13A" w:rsidR="00E411BC" w:rsidRDefault="004568E1">
            <w:pPr>
              <w:pStyle w:val="TableParagraph"/>
              <w:ind w:right="46"/>
              <w:jc w:val="right"/>
            </w:pPr>
            <w:r>
              <w:t>1.275</w:t>
            </w:r>
            <w:r w:rsidR="00752779">
              <w:t xml:space="preserve">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77D66A6B" w:rsidR="00E411BC" w:rsidRDefault="004568E1">
            <w:pPr>
              <w:pStyle w:val="TableParagraph"/>
              <w:ind w:left="69"/>
            </w:pPr>
            <w:r>
              <w:t xml:space="preserve">PERSONEL MAAŞ </w:t>
            </w:r>
            <w:r w:rsidR="00F54F8C">
              <w:t>EKİM</w:t>
            </w:r>
            <w:r>
              <w:t xml:space="preserve">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57F2224E" w:rsidR="00E411BC" w:rsidRDefault="00F54F8C">
            <w:pPr>
              <w:pStyle w:val="TableParagraph"/>
              <w:ind w:right="45"/>
              <w:jc w:val="right"/>
            </w:pPr>
            <w:r>
              <w:t>11.402,32</w:t>
            </w:r>
            <w:r w:rsidR="00752779">
              <w:t xml:space="preserve">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24E5159A" w:rsidR="0091507B" w:rsidRDefault="004568E1">
            <w:pPr>
              <w:pStyle w:val="TableParagraph"/>
              <w:ind w:left="69"/>
            </w:pPr>
            <w:r>
              <w:t>PERSONEL SGK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131B8F3C" w:rsidR="0091507B" w:rsidRDefault="004568E1">
            <w:pPr>
              <w:pStyle w:val="TableParagraph"/>
              <w:ind w:right="45"/>
              <w:jc w:val="right"/>
            </w:pPr>
            <w:r>
              <w:t>3.</w:t>
            </w:r>
            <w:r w:rsidR="00F54F8C">
              <w:t>059,89</w:t>
            </w:r>
            <w:r w:rsidR="00752779">
              <w:t xml:space="preserve">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74FAD3C3" w:rsidR="0091507B" w:rsidRDefault="00B1170E">
            <w:pPr>
              <w:pStyle w:val="TableParagraph"/>
              <w:ind w:left="69"/>
            </w:pPr>
            <w:r>
              <w:t xml:space="preserve">KALORİFER </w:t>
            </w:r>
            <w:r w:rsidR="00F54F8C">
              <w:t>TAMİRİ VE PETEK TEMİZLİĞİ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22EF0ADF" w:rsidR="0091507B" w:rsidRDefault="00F54F8C">
            <w:pPr>
              <w:pStyle w:val="TableParagraph"/>
              <w:ind w:right="45"/>
              <w:jc w:val="right"/>
            </w:pPr>
            <w:r>
              <w:t xml:space="preserve">24.780,00 </w:t>
            </w:r>
            <w:r w:rsidR="00752779">
              <w:t>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512C8D2A" w:rsidR="0091507B" w:rsidRDefault="00F54F8C">
            <w:pPr>
              <w:pStyle w:val="TableParagraph"/>
              <w:ind w:left="69"/>
            </w:pPr>
            <w:r>
              <w:t>WC EKİPMANI VE TEMİZLİK SETİ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351095BE" w:rsidR="0091507B" w:rsidRPr="00752779" w:rsidRDefault="00F54F8C" w:rsidP="00CD0D39">
            <w:pPr>
              <w:pStyle w:val="TableParagraph"/>
              <w:ind w:right="45"/>
              <w:jc w:val="center"/>
            </w:pPr>
            <w:r>
              <w:t xml:space="preserve">            4.000</w:t>
            </w:r>
            <w:r w:rsidR="00752779" w:rsidRPr="00752779">
              <w:t xml:space="preserve"> TL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7BD72512" w:rsidR="0091507B" w:rsidRDefault="00B1170E">
            <w:pPr>
              <w:pStyle w:val="TableParagraph"/>
              <w:ind w:left="69"/>
            </w:pPr>
            <w:r>
              <w:t>VERGİ TAHSİLATI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420A9EA0" w:rsidR="0091507B" w:rsidRDefault="00B1170E">
            <w:pPr>
              <w:pStyle w:val="TableParagraph"/>
              <w:ind w:right="45"/>
              <w:jc w:val="right"/>
            </w:pPr>
            <w:r>
              <w:t>485,70 TL</w:t>
            </w: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4381306E" w:rsidR="0091507B" w:rsidRDefault="00B1170E">
            <w:pPr>
              <w:pStyle w:val="TableParagraph"/>
              <w:ind w:left="69"/>
            </w:pPr>
            <w:r>
              <w:t>POLESAN YEMEK FATURASI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230BF364" w:rsidR="0091507B" w:rsidRDefault="00F54F8C">
            <w:pPr>
              <w:pStyle w:val="TableParagraph"/>
              <w:ind w:right="45"/>
              <w:jc w:val="right"/>
            </w:pPr>
            <w:r>
              <w:t>63.525,00</w:t>
            </w:r>
            <w:r w:rsidR="00B1170E">
              <w:t xml:space="preserve"> TL</w:t>
            </w: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2B45334E" w:rsidR="00393BD8" w:rsidRDefault="00B1170E" w:rsidP="00F54F8C">
            <w:pPr>
              <w:pStyle w:val="TableParagraph"/>
            </w:pPr>
            <w:r>
              <w:t xml:space="preserve"> EKMEK VE </w:t>
            </w:r>
            <w:r w:rsidR="00F54F8C">
              <w:t>YEMEKHANE MALZEME</w:t>
            </w:r>
            <w:r>
              <w:t xml:space="preserve">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618DED98" w:rsidR="00393BD8" w:rsidRDefault="00F54F8C" w:rsidP="00393BD8">
            <w:pPr>
              <w:pStyle w:val="TableParagraph"/>
              <w:ind w:right="45"/>
              <w:jc w:val="right"/>
            </w:pPr>
            <w:r>
              <w:t>6.000</w:t>
            </w:r>
            <w:r w:rsidR="00B1170E">
              <w:t xml:space="preserve"> TL</w:t>
            </w: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7714D7C6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678BBE6A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18AE267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75A6BD04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3793FCA9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11418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4350B99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19F69415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B2E7338" w14:textId="77777777" w:rsidTr="00902EE9">
        <w:trPr>
          <w:trHeight w:val="36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14B46EE3" w:rsidR="00393BD8" w:rsidRDefault="00F54F8C" w:rsidP="00393BD8">
            <w:pPr>
              <w:pStyle w:val="TableParagraph"/>
              <w:ind w:right="45"/>
              <w:jc w:val="right"/>
            </w:pPr>
            <w:r>
              <w:t>115.427,91 TL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6057E945" w:rsidR="00393BD8" w:rsidRPr="00225B4B" w:rsidRDefault="00F54F8C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93.581,32 TL</w:t>
            </w:r>
          </w:p>
        </w:tc>
      </w:tr>
    </w:tbl>
    <w:p w14:paraId="05CCD4EF" w14:textId="77777777" w:rsidR="00E411BC" w:rsidRDefault="00E411BC">
      <w:pPr>
        <w:jc w:val="right"/>
      </w:pPr>
    </w:p>
    <w:p w14:paraId="646763D8" w14:textId="77777777" w:rsidR="00902EE9" w:rsidRDefault="00902EE9">
      <w:pPr>
        <w:jc w:val="right"/>
        <w:sectPr w:rsidR="00902EE9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6F3444E"/>
    <w:multiLevelType w:val="hybridMultilevel"/>
    <w:tmpl w:val="D3E4661C"/>
    <w:lvl w:ilvl="0" w:tplc="838C1110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num w:numId="1" w16cid:durableId="1473520889">
    <w:abstractNumId w:val="0"/>
  </w:num>
  <w:num w:numId="2" w16cid:durableId="211146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37B9F"/>
    <w:rsid w:val="000D3ADF"/>
    <w:rsid w:val="0011007C"/>
    <w:rsid w:val="00176958"/>
    <w:rsid w:val="00177230"/>
    <w:rsid w:val="00180F57"/>
    <w:rsid w:val="00225B4B"/>
    <w:rsid w:val="002271FB"/>
    <w:rsid w:val="00232AD0"/>
    <w:rsid w:val="00275B11"/>
    <w:rsid w:val="00283DA4"/>
    <w:rsid w:val="0028660F"/>
    <w:rsid w:val="002A2B4E"/>
    <w:rsid w:val="003325C8"/>
    <w:rsid w:val="00363DD5"/>
    <w:rsid w:val="00393BD8"/>
    <w:rsid w:val="003A3CEC"/>
    <w:rsid w:val="003B40C5"/>
    <w:rsid w:val="003E4D75"/>
    <w:rsid w:val="003E7549"/>
    <w:rsid w:val="00435D8A"/>
    <w:rsid w:val="00437EAF"/>
    <w:rsid w:val="0045596A"/>
    <w:rsid w:val="004568E1"/>
    <w:rsid w:val="00491933"/>
    <w:rsid w:val="004A251C"/>
    <w:rsid w:val="004B49ED"/>
    <w:rsid w:val="00554146"/>
    <w:rsid w:val="005B51CC"/>
    <w:rsid w:val="005E4871"/>
    <w:rsid w:val="00625031"/>
    <w:rsid w:val="00630568"/>
    <w:rsid w:val="00632FFE"/>
    <w:rsid w:val="006635BB"/>
    <w:rsid w:val="00752779"/>
    <w:rsid w:val="00761186"/>
    <w:rsid w:val="007E28AB"/>
    <w:rsid w:val="00856584"/>
    <w:rsid w:val="00884FCF"/>
    <w:rsid w:val="00887184"/>
    <w:rsid w:val="00902EE9"/>
    <w:rsid w:val="0091507B"/>
    <w:rsid w:val="00A169B8"/>
    <w:rsid w:val="00A60A68"/>
    <w:rsid w:val="00AD5229"/>
    <w:rsid w:val="00AD7EEE"/>
    <w:rsid w:val="00B07E10"/>
    <w:rsid w:val="00B1170E"/>
    <w:rsid w:val="00B27192"/>
    <w:rsid w:val="00BE7559"/>
    <w:rsid w:val="00BF58BA"/>
    <w:rsid w:val="00C07A01"/>
    <w:rsid w:val="00CD0D39"/>
    <w:rsid w:val="00D25F67"/>
    <w:rsid w:val="00D456E4"/>
    <w:rsid w:val="00DA386A"/>
    <w:rsid w:val="00E3261D"/>
    <w:rsid w:val="00E411BC"/>
    <w:rsid w:val="00E63FD6"/>
    <w:rsid w:val="00E65A76"/>
    <w:rsid w:val="00E76E0C"/>
    <w:rsid w:val="00E9222B"/>
    <w:rsid w:val="00EE5923"/>
    <w:rsid w:val="00EF48C8"/>
    <w:rsid w:val="00F41198"/>
    <w:rsid w:val="00F45049"/>
    <w:rsid w:val="00F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2</cp:revision>
  <cp:lastPrinted>2023-06-07T08:08:00Z</cp:lastPrinted>
  <dcterms:created xsi:type="dcterms:W3CDTF">2023-12-11T12:58:00Z</dcterms:created>
  <dcterms:modified xsi:type="dcterms:W3CDTF">2023-12-11T12:58:00Z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